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10B" w:rsidRPr="00D152F2" w:rsidRDefault="0000710B" w:rsidP="0000710B">
      <w:pPr>
        <w:spacing w:before="60" w:after="60" w:line="100" w:lineRule="atLeast"/>
        <w:ind w:left="-426" w:right="-28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071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835123" w:rsidRDefault="00843660" w:rsidP="002962F0">
      <w:pPr>
        <w:spacing w:before="60" w:after="60" w:line="100" w:lineRule="atLeast"/>
        <w:ind w:left="-426"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366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20130" cy="1166495"/>
            <wp:effectExtent l="19050" t="0" r="0" b="0"/>
            <wp:docPr id="8" name="Рисунок 0" descr="логотип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ы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6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5123" w:rsidRDefault="00734315" w:rsidP="002962F0">
      <w:pPr>
        <w:spacing w:before="60" w:after="60" w:line="100" w:lineRule="atLeast"/>
        <w:ind w:left="-426"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31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324225" cy="1863027"/>
            <wp:effectExtent l="0" t="0" r="0" b="0"/>
            <wp:docPr id="5" name="Рисунок 1" descr="https://im3-tub-ru.yandex.net/i?id=8f4b0f739f19a2e0108dcccf2e13dd0a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3-tub-ru.yandex.net/i?id=8f4b0f739f19a2e0108dcccf2e13dd0a-l&amp;n=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955" cy="1863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660" w:rsidRPr="00D152F2" w:rsidRDefault="00843660" w:rsidP="002962F0">
      <w:pPr>
        <w:spacing w:before="60" w:after="60" w:line="100" w:lineRule="atLeast"/>
        <w:ind w:left="-426"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116" w:rsidRPr="00D152F2" w:rsidRDefault="00803F5B" w:rsidP="002962F0">
      <w:pPr>
        <w:spacing w:before="60" w:after="60" w:line="100" w:lineRule="atLeast"/>
        <w:ind w:left="-426"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5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835123" w:rsidRPr="00D152F2" w:rsidRDefault="00835123" w:rsidP="002962F0">
      <w:pPr>
        <w:spacing w:before="60" w:after="60" w:line="100" w:lineRule="atLeast"/>
        <w:ind w:left="-426"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2F2" w:rsidRPr="00D152F2" w:rsidRDefault="00D152F2" w:rsidP="00D152F2">
      <w:pPr>
        <w:spacing w:before="60" w:after="60" w:line="100" w:lineRule="atLeast"/>
        <w:ind w:left="-426" w:right="-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5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Семинар </w:t>
      </w:r>
      <w:r w:rsidR="001B5BC5" w:rsidRPr="00D152F2">
        <w:rPr>
          <w:rFonts w:ascii="Times New Roman" w:eastAsia="Times New Roman" w:hAnsi="Times New Roman" w:cs="Times New Roman"/>
          <w:b/>
          <w:sz w:val="28"/>
          <w:szCs w:val="28"/>
        </w:rPr>
        <w:t>«Обсуждение</w:t>
      </w:r>
      <w:r w:rsidR="00DC430A" w:rsidRPr="00D152F2">
        <w:rPr>
          <w:rFonts w:ascii="Times New Roman" w:eastAsia="Times New Roman" w:hAnsi="Times New Roman" w:cs="Times New Roman"/>
          <w:b/>
          <w:sz w:val="28"/>
          <w:szCs w:val="28"/>
        </w:rPr>
        <w:t xml:space="preserve"> вопросов взаимодействия и обмена опытом</w:t>
      </w:r>
    </w:p>
    <w:p w:rsidR="00DC430A" w:rsidRPr="00D152F2" w:rsidRDefault="00DC430A" w:rsidP="00D152F2">
      <w:pPr>
        <w:spacing w:before="60" w:after="60" w:line="100" w:lineRule="atLeast"/>
        <w:ind w:left="-426" w:right="-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52F2">
        <w:rPr>
          <w:rFonts w:ascii="Times New Roman" w:eastAsia="Times New Roman" w:hAnsi="Times New Roman" w:cs="Times New Roman"/>
          <w:b/>
          <w:sz w:val="28"/>
          <w:szCs w:val="28"/>
        </w:rPr>
        <w:t>в области технического регулирования, оценки соответствия и серт</w:t>
      </w:r>
      <w:r w:rsidR="00B11624" w:rsidRPr="00D152F2">
        <w:rPr>
          <w:rFonts w:ascii="Times New Roman" w:eastAsia="Times New Roman" w:hAnsi="Times New Roman" w:cs="Times New Roman"/>
          <w:b/>
          <w:sz w:val="28"/>
          <w:szCs w:val="28"/>
        </w:rPr>
        <w:t>ификации между Россией и Китаем</w:t>
      </w:r>
      <w:r w:rsidR="001B5BC5" w:rsidRPr="00D152F2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35123" w:rsidRPr="00D152F2" w:rsidRDefault="00835123" w:rsidP="00D152F2">
      <w:pPr>
        <w:pStyle w:val="ParaAttribute0"/>
        <w:spacing w:line="312" w:lineRule="auto"/>
        <w:jc w:val="center"/>
        <w:rPr>
          <w:rFonts w:eastAsia="Times New Roman"/>
          <w:b/>
          <w:sz w:val="28"/>
          <w:szCs w:val="28"/>
        </w:rPr>
      </w:pPr>
    </w:p>
    <w:p w:rsidR="00D152F2" w:rsidRPr="0063722C" w:rsidRDefault="00EA58FC" w:rsidP="00D152F2">
      <w:pPr>
        <w:spacing w:before="60"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мая 2017, </w:t>
      </w:r>
      <w:r w:rsidR="00956FF1">
        <w:rPr>
          <w:rFonts w:ascii="Times New Roman" w:hAnsi="Times New Roman" w:cs="Times New Roman"/>
          <w:bCs/>
          <w:sz w:val="28"/>
          <w:szCs w:val="28"/>
        </w:rPr>
        <w:t>Торгово-промышленная палата</w:t>
      </w:r>
    </w:p>
    <w:p w:rsidR="00EA58FC" w:rsidRPr="0063722C" w:rsidRDefault="00EA58FC" w:rsidP="00EA58FC">
      <w:pPr>
        <w:spacing w:before="60"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Санкт-Петербург, </w:t>
      </w:r>
      <w:r w:rsidRPr="0063722C">
        <w:rPr>
          <w:rFonts w:ascii="Times New Roman" w:hAnsi="Times New Roman" w:cs="Times New Roman"/>
          <w:bCs/>
          <w:sz w:val="28"/>
          <w:szCs w:val="28"/>
        </w:rPr>
        <w:t>ул. Чайковского, д.46-48</w:t>
      </w:r>
    </w:p>
    <w:p w:rsidR="00803F5B" w:rsidRPr="00586BBA" w:rsidRDefault="00803F5B" w:rsidP="00787645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5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849"/>
        <w:gridCol w:w="277"/>
        <w:gridCol w:w="426"/>
        <w:gridCol w:w="7802"/>
      </w:tblGrid>
      <w:tr w:rsidR="00803F5B" w:rsidTr="00835123">
        <w:trPr>
          <w:cantSplit/>
          <w:trHeight w:val="541"/>
        </w:trPr>
        <w:tc>
          <w:tcPr>
            <w:tcW w:w="10354" w:type="dxa"/>
            <w:gridSpan w:val="4"/>
            <w:shd w:val="clear" w:color="auto" w:fill="C00000"/>
          </w:tcPr>
          <w:p w:rsidR="00803F5B" w:rsidRPr="00835123" w:rsidRDefault="00835123" w:rsidP="008351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FFFF00"/>
                <w:sz w:val="28"/>
                <w:szCs w:val="28"/>
                <w:lang w:eastAsia="ru-RU"/>
              </w:rPr>
            </w:pPr>
            <w:r w:rsidRPr="00835123">
              <w:rPr>
                <w:rFonts w:ascii="Times New Roman" w:eastAsia="Times New Roman" w:hAnsi="Times New Roman" w:cs="Times New Roman"/>
                <w:b/>
                <w:color w:val="FFFF00"/>
                <w:sz w:val="28"/>
                <w:szCs w:val="28"/>
                <w:lang w:eastAsia="ru-RU"/>
              </w:rPr>
              <w:t>ПАНЕЛЬНАЯ ДИСКУССИЯ</w:t>
            </w:r>
          </w:p>
          <w:p w:rsidR="000A7417" w:rsidRPr="006B6ADC" w:rsidRDefault="000A7417" w:rsidP="00835123">
            <w:pPr>
              <w:spacing w:after="0" w:line="240" w:lineRule="auto"/>
              <w:ind w:left="-108" w:right="-108"/>
              <w:rPr>
                <w:b/>
                <w:sz w:val="28"/>
                <w:szCs w:val="28"/>
              </w:rPr>
            </w:pPr>
            <w:r w:rsidRPr="00835123">
              <w:rPr>
                <w:rFonts w:ascii="Times New Roman" w:eastAsia="Times New Roman" w:hAnsi="Times New Roman" w:cs="Times New Roman"/>
                <w:b/>
                <w:color w:val="FFFF00"/>
                <w:szCs w:val="28"/>
                <w:lang w:eastAsia="ru-RU"/>
              </w:rPr>
              <w:t xml:space="preserve">Примечание: </w:t>
            </w:r>
            <w:r w:rsidR="00DC430A" w:rsidRPr="00835123">
              <w:rPr>
                <w:rFonts w:ascii="Times New Roman" w:eastAsia="Times New Roman" w:hAnsi="Times New Roman" w:cs="Times New Roman"/>
                <w:b/>
                <w:color w:val="FFFF00"/>
                <w:szCs w:val="28"/>
                <w:lang w:eastAsia="ru-RU"/>
              </w:rPr>
              <w:t>последовательный перевод</w:t>
            </w:r>
          </w:p>
        </w:tc>
      </w:tr>
      <w:tr w:rsidR="00803F5B" w:rsidTr="00D152F2">
        <w:trPr>
          <w:cantSplit/>
          <w:trHeight w:val="869"/>
        </w:trPr>
        <w:tc>
          <w:tcPr>
            <w:tcW w:w="1849" w:type="dxa"/>
            <w:shd w:val="clear" w:color="auto" w:fill="auto"/>
          </w:tcPr>
          <w:p w:rsidR="00803F5B" w:rsidRDefault="00E83D90" w:rsidP="0083512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10:0</w:t>
            </w:r>
            <w:r w:rsidR="00803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985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  <w:r w:rsidR="00DC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985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7976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85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gridSpan w:val="2"/>
            <w:shd w:val="clear" w:color="auto" w:fill="auto"/>
          </w:tcPr>
          <w:p w:rsidR="00803F5B" w:rsidRDefault="00787645" w:rsidP="0083512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6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02" w:type="dxa"/>
            <w:shd w:val="clear" w:color="auto" w:fill="auto"/>
          </w:tcPr>
          <w:p w:rsidR="00803F5B" w:rsidRPr="003546E5" w:rsidRDefault="00803F5B" w:rsidP="00835123">
            <w:pPr>
              <w:spacing w:before="60"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46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Открытие. </w:t>
            </w:r>
            <w:r w:rsidR="00DC430A" w:rsidRPr="003546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Приветственное слово от Российской и Китайской стороны</w:t>
            </w:r>
            <w:r w:rsidR="006808F3" w:rsidRPr="003546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6808F3" w:rsidRPr="00835123" w:rsidRDefault="006808F3" w:rsidP="00835123">
            <w:pPr>
              <w:spacing w:before="6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46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83512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Сергей Григорьевич Тихомиров </w:t>
            </w:r>
          </w:p>
          <w:p w:rsidR="006808F3" w:rsidRDefault="000053B7" w:rsidP="00835123">
            <w:pPr>
              <w:spacing w:before="60"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Председатель Комитета по техническому регулированию, стандартизации и качеству ТПП СПб / </w:t>
            </w:r>
            <w:r w:rsidR="006808F3" w:rsidRPr="003546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Президент Консорциума «Кодекс»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 </w:t>
            </w:r>
          </w:p>
          <w:p w:rsidR="00A76AD4" w:rsidRPr="00835123" w:rsidRDefault="00483E13" w:rsidP="00A76AD4">
            <w:pPr>
              <w:spacing w:before="6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- </w:t>
            </w:r>
            <w:r w:rsidR="00A76AD4" w:rsidRPr="0083512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Андрей Николаевич Лоцманов</w:t>
            </w:r>
          </w:p>
          <w:p w:rsidR="00A76AD4" w:rsidRPr="003546E5" w:rsidRDefault="00A76AD4" w:rsidP="00A76AD4">
            <w:pPr>
              <w:spacing w:before="60"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5F94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Председателя Комитета РСПП по техническому регулированию, стандартизации и оценке соответствия, Председатель Совета по техническому регулированию и стандартизации при </w:t>
            </w:r>
            <w:proofErr w:type="spellStart"/>
            <w:r w:rsidRPr="00FB5F94">
              <w:rPr>
                <w:rFonts w:ascii="Times New Roman" w:hAnsi="Times New Roman" w:cs="Times New Roman"/>
                <w:sz w:val="28"/>
                <w:szCs w:val="28"/>
              </w:rPr>
              <w:t>Минпромторге</w:t>
            </w:r>
            <w:proofErr w:type="spellEnd"/>
            <w:r w:rsidRPr="00FB5F94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</w:p>
          <w:p w:rsidR="006808F3" w:rsidRPr="00CF584B" w:rsidRDefault="00483E13" w:rsidP="00835123">
            <w:pPr>
              <w:spacing w:before="60" w:after="120" w:line="240" w:lineRule="auto"/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483E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 xml:space="preserve"> </w:t>
            </w:r>
            <w:proofErr w:type="spellStart"/>
            <w:r w:rsidR="004D1840" w:rsidRPr="00483E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Го</w:t>
            </w:r>
            <w:proofErr w:type="spellEnd"/>
            <w:r w:rsidR="004D1840" w:rsidRPr="00483E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D1840" w:rsidRPr="00483E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Цзе</w:t>
            </w:r>
            <w:proofErr w:type="spellEnd"/>
            <w:r w:rsidR="004D1840" w:rsidRPr="00483E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заместитель начальника  управления по качеству и техническому надзору провинции </w:t>
            </w:r>
            <w:proofErr w:type="spellStart"/>
            <w:r w:rsidR="004D1840" w:rsidRPr="00483E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Хэйлунцзян</w:t>
            </w:r>
            <w:proofErr w:type="spellEnd"/>
          </w:p>
        </w:tc>
      </w:tr>
      <w:tr w:rsidR="00CC6886" w:rsidTr="00D152F2">
        <w:trPr>
          <w:cantSplit/>
          <w:trHeight w:val="869"/>
        </w:trPr>
        <w:tc>
          <w:tcPr>
            <w:tcW w:w="1849" w:type="dxa"/>
            <w:shd w:val="clear" w:color="auto" w:fill="auto"/>
          </w:tcPr>
          <w:p w:rsidR="00CC6886" w:rsidRDefault="00AE202B" w:rsidP="0083512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10:30-11:1</w:t>
            </w:r>
            <w:r w:rsidR="00DC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gridSpan w:val="2"/>
            <w:shd w:val="clear" w:color="auto" w:fill="auto"/>
          </w:tcPr>
          <w:p w:rsidR="00CC6886" w:rsidRPr="00787645" w:rsidRDefault="00DC430A" w:rsidP="0083512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02" w:type="dxa"/>
            <w:shd w:val="clear" w:color="auto" w:fill="auto"/>
          </w:tcPr>
          <w:p w:rsidR="00DC430A" w:rsidRPr="00835123" w:rsidRDefault="003546E5" w:rsidP="00835123">
            <w:pPr>
              <w:spacing w:before="6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3512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Антон </w:t>
            </w:r>
            <w:proofErr w:type="spellStart"/>
            <w:r w:rsidRPr="0083512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Павлович</w:t>
            </w:r>
            <w:r w:rsidR="00DC430A" w:rsidRPr="0083512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Шалаев</w:t>
            </w:r>
            <w:proofErr w:type="spellEnd"/>
            <w:r w:rsidR="00DC430A" w:rsidRPr="0083512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DC430A" w:rsidRPr="003546E5" w:rsidRDefault="00DC430A" w:rsidP="00835123">
            <w:pPr>
              <w:spacing w:before="6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46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Руководителя Федерального агентства по техничес</w:t>
            </w:r>
            <w:r w:rsidR="00FB5F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кому регулированию и метро</w:t>
            </w:r>
            <w:r w:rsidR="008932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логии, Руководитель Постоянной р</w:t>
            </w:r>
            <w:r w:rsidR="00FB5F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оссийско-китайской группы по стандартизации, метрологии, сертификации и инспекционному контролю.</w:t>
            </w:r>
          </w:p>
        </w:tc>
      </w:tr>
      <w:tr w:rsidR="00F65781" w:rsidTr="00D152F2">
        <w:trPr>
          <w:cantSplit/>
          <w:trHeight w:val="530"/>
        </w:trPr>
        <w:tc>
          <w:tcPr>
            <w:tcW w:w="1849" w:type="dxa"/>
            <w:shd w:val="clear" w:color="auto" w:fill="auto"/>
          </w:tcPr>
          <w:p w:rsidR="00F65781" w:rsidRDefault="00AE202B" w:rsidP="00835123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11:1</w:t>
            </w:r>
            <w:r w:rsidR="007976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0-11</w:t>
            </w:r>
            <w:r w:rsidR="00DC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C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gridSpan w:val="2"/>
            <w:shd w:val="clear" w:color="auto" w:fill="auto"/>
          </w:tcPr>
          <w:p w:rsidR="00F65781" w:rsidRDefault="00787645" w:rsidP="00835123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6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02" w:type="dxa"/>
            <w:shd w:val="clear" w:color="auto" w:fill="auto"/>
          </w:tcPr>
          <w:p w:rsidR="00DC430A" w:rsidRPr="00835123" w:rsidRDefault="00DC430A" w:rsidP="00835123">
            <w:pPr>
              <w:spacing w:before="6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3512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Лин </w:t>
            </w:r>
            <w:proofErr w:type="spellStart"/>
            <w:r w:rsidRPr="0083512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Маоцин</w:t>
            </w:r>
            <w:proofErr w:type="spellEnd"/>
          </w:p>
          <w:p w:rsidR="00DC430A" w:rsidRPr="003546E5" w:rsidRDefault="00DC430A" w:rsidP="00835123">
            <w:pPr>
              <w:spacing w:before="6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46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Директор </w:t>
            </w:r>
            <w:proofErr w:type="spellStart"/>
            <w:r w:rsidR="007976A9" w:rsidRPr="003546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Хэйлун</w:t>
            </w:r>
            <w:r w:rsidR="008351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</w:t>
            </w:r>
            <w:r w:rsidRPr="003546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зянского</w:t>
            </w:r>
            <w:proofErr w:type="spellEnd"/>
            <w:r w:rsidRPr="003546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института изучения китайских стандартов.</w:t>
            </w:r>
          </w:p>
        </w:tc>
      </w:tr>
      <w:tr w:rsidR="00AE202B" w:rsidTr="00D152F2">
        <w:trPr>
          <w:cantSplit/>
          <w:trHeight w:val="795"/>
        </w:trPr>
        <w:tc>
          <w:tcPr>
            <w:tcW w:w="1849" w:type="dxa"/>
            <w:shd w:val="clear" w:color="auto" w:fill="auto"/>
          </w:tcPr>
          <w:p w:rsidR="00AE202B" w:rsidRDefault="00AE202B" w:rsidP="00835123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C6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Pr="00CC6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C6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FB5F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3" w:type="dxa"/>
            <w:gridSpan w:val="2"/>
            <w:shd w:val="clear" w:color="auto" w:fill="auto"/>
          </w:tcPr>
          <w:p w:rsidR="00AE202B" w:rsidRDefault="00AE202B" w:rsidP="00835123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6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02" w:type="dxa"/>
            <w:shd w:val="clear" w:color="auto" w:fill="auto"/>
          </w:tcPr>
          <w:p w:rsidR="00AE202B" w:rsidRPr="00835123" w:rsidRDefault="00AE202B" w:rsidP="00835123">
            <w:pPr>
              <w:spacing w:before="6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3512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Андрей Николаевич Лоцманов</w:t>
            </w:r>
          </w:p>
          <w:p w:rsidR="00AE202B" w:rsidRPr="00FB5F94" w:rsidRDefault="00FB5F94" w:rsidP="00835123">
            <w:pPr>
              <w:spacing w:before="6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5F94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Председателя Комитета РСПП по техническому регулированию, стандартизации и оценке соответствия, Председатель Совета по техническому регулированию и стандартизации при </w:t>
            </w:r>
            <w:proofErr w:type="spellStart"/>
            <w:r w:rsidRPr="00FB5F94">
              <w:rPr>
                <w:rFonts w:ascii="Times New Roman" w:hAnsi="Times New Roman" w:cs="Times New Roman"/>
                <w:sz w:val="28"/>
                <w:szCs w:val="28"/>
              </w:rPr>
              <w:t>Минпромторге</w:t>
            </w:r>
            <w:proofErr w:type="spellEnd"/>
            <w:r w:rsidRPr="00FB5F94">
              <w:rPr>
                <w:rFonts w:ascii="Times New Roman" w:hAnsi="Times New Roman" w:cs="Times New Roman"/>
                <w:sz w:val="28"/>
                <w:szCs w:val="28"/>
              </w:rPr>
              <w:t xml:space="preserve"> России </w:t>
            </w:r>
          </w:p>
        </w:tc>
      </w:tr>
      <w:tr w:rsidR="00FB5F94" w:rsidTr="00D152F2">
        <w:trPr>
          <w:cantSplit/>
          <w:trHeight w:val="795"/>
        </w:trPr>
        <w:tc>
          <w:tcPr>
            <w:tcW w:w="1849" w:type="dxa"/>
            <w:shd w:val="clear" w:color="auto" w:fill="auto"/>
          </w:tcPr>
          <w:p w:rsidR="00FB5F94" w:rsidRPr="00CC6886" w:rsidRDefault="00FB5F94" w:rsidP="00835123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12:10-12:30</w:t>
            </w:r>
          </w:p>
        </w:tc>
        <w:tc>
          <w:tcPr>
            <w:tcW w:w="703" w:type="dxa"/>
            <w:gridSpan w:val="2"/>
            <w:shd w:val="clear" w:color="auto" w:fill="auto"/>
          </w:tcPr>
          <w:p w:rsidR="00FB5F94" w:rsidRPr="00787645" w:rsidRDefault="00FB5F94" w:rsidP="00835123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02" w:type="dxa"/>
            <w:shd w:val="clear" w:color="auto" w:fill="auto"/>
          </w:tcPr>
          <w:p w:rsidR="00FB5F94" w:rsidRPr="00835123" w:rsidRDefault="00FB5F94" w:rsidP="00835123">
            <w:pPr>
              <w:spacing w:before="6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3512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Сергей Васильевич </w:t>
            </w:r>
            <w:proofErr w:type="spellStart"/>
            <w:r w:rsidRPr="0083512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Колдаев</w:t>
            </w:r>
            <w:proofErr w:type="spellEnd"/>
          </w:p>
          <w:p w:rsidR="00FB5F94" w:rsidRPr="003546E5" w:rsidRDefault="00FB5F94" w:rsidP="00835123">
            <w:pPr>
              <w:spacing w:before="6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46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Директор по международной адаптации стандартов, Российский экспортный центр </w:t>
            </w:r>
          </w:p>
          <w:p w:rsidR="00FB5F94" w:rsidRPr="003546E5" w:rsidRDefault="00FB5F94" w:rsidP="00835123">
            <w:pPr>
              <w:spacing w:before="60"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46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(на согласовании)</w:t>
            </w:r>
          </w:p>
        </w:tc>
      </w:tr>
      <w:tr w:rsidR="00AE202B" w:rsidTr="00D152F2">
        <w:trPr>
          <w:cantSplit/>
          <w:trHeight w:val="795"/>
        </w:trPr>
        <w:tc>
          <w:tcPr>
            <w:tcW w:w="1849" w:type="dxa"/>
            <w:shd w:val="clear" w:color="auto" w:fill="auto"/>
          </w:tcPr>
          <w:p w:rsidR="00AE202B" w:rsidRPr="00CC6886" w:rsidRDefault="00FB5F94" w:rsidP="00835123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12:30-12:45</w:t>
            </w:r>
          </w:p>
        </w:tc>
        <w:tc>
          <w:tcPr>
            <w:tcW w:w="703" w:type="dxa"/>
            <w:gridSpan w:val="2"/>
            <w:shd w:val="clear" w:color="auto" w:fill="auto"/>
          </w:tcPr>
          <w:p w:rsidR="00AE202B" w:rsidRPr="00787645" w:rsidRDefault="00AE202B" w:rsidP="00835123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76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02" w:type="dxa"/>
            <w:shd w:val="clear" w:color="auto" w:fill="auto"/>
          </w:tcPr>
          <w:p w:rsidR="00AE202B" w:rsidRPr="00835123" w:rsidRDefault="003546E5" w:rsidP="00835123">
            <w:pPr>
              <w:spacing w:before="6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3512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Сергей Григорьевич Тихомиров</w:t>
            </w:r>
          </w:p>
          <w:p w:rsidR="00AE202B" w:rsidRPr="003546E5" w:rsidRDefault="00AE202B" w:rsidP="00835123">
            <w:pPr>
              <w:spacing w:before="60"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46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Президент Консорциума «Кодекс»</w:t>
            </w:r>
          </w:p>
        </w:tc>
      </w:tr>
      <w:tr w:rsidR="00803F5B" w:rsidTr="00D152F2">
        <w:trPr>
          <w:cantSplit/>
        </w:trPr>
        <w:tc>
          <w:tcPr>
            <w:tcW w:w="1849" w:type="dxa"/>
            <w:shd w:val="clear" w:color="auto" w:fill="auto"/>
          </w:tcPr>
          <w:p w:rsidR="00803F5B" w:rsidRDefault="00FB5F94" w:rsidP="0083512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12:45</w:t>
            </w:r>
            <w:r w:rsidR="00757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-13:0</w:t>
            </w:r>
            <w:r w:rsidR="00542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gridSpan w:val="2"/>
            <w:shd w:val="clear" w:color="auto" w:fill="auto"/>
          </w:tcPr>
          <w:p w:rsidR="00803F5B" w:rsidRDefault="00787645" w:rsidP="0083512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6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02" w:type="dxa"/>
            <w:shd w:val="clear" w:color="auto" w:fill="auto"/>
          </w:tcPr>
          <w:p w:rsidR="00803F5B" w:rsidRPr="003546E5" w:rsidRDefault="007976A9" w:rsidP="00835123">
            <w:pPr>
              <w:spacing w:before="6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46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Торжественное подписание сог</w:t>
            </w:r>
            <w:r w:rsidR="00A40E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лашения о сотрудничестве между К</w:t>
            </w:r>
            <w:r w:rsidRPr="003546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онсорциумом </w:t>
            </w:r>
            <w:r w:rsidR="00A40E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3546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Кодекс</w:t>
            </w:r>
            <w:r w:rsidR="00A40E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835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Комитетом РСПП по техническому регулированию, стандартизации и оценке соответствия</w:t>
            </w:r>
            <w:r w:rsidRPr="003546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 w:rsidRPr="003546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Хэйлунзянским</w:t>
            </w:r>
            <w:proofErr w:type="spellEnd"/>
            <w:r w:rsidRPr="003546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институтом изучения китайских стандартов</w:t>
            </w:r>
          </w:p>
          <w:p w:rsidR="007976A9" w:rsidRPr="003546E5" w:rsidRDefault="00835123" w:rsidP="00835123">
            <w:pPr>
              <w:spacing w:before="60"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Общее фото</w:t>
            </w:r>
          </w:p>
        </w:tc>
      </w:tr>
      <w:tr w:rsidR="00CC6886" w:rsidTr="00D152F2">
        <w:trPr>
          <w:cantSplit/>
        </w:trPr>
        <w:tc>
          <w:tcPr>
            <w:tcW w:w="1849" w:type="dxa"/>
            <w:shd w:val="clear" w:color="auto" w:fill="FFFF00"/>
          </w:tcPr>
          <w:p w:rsidR="00CC6886" w:rsidRPr="00835123" w:rsidRDefault="00CC6886" w:rsidP="0083512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51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757A86" w:rsidRPr="008351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3:0</w:t>
            </w:r>
            <w:r w:rsidRPr="008351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0-1</w:t>
            </w:r>
            <w:r w:rsidR="00757A86" w:rsidRPr="008351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8351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757A86" w:rsidRPr="008351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Pr="008351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gridSpan w:val="2"/>
            <w:shd w:val="clear" w:color="auto" w:fill="FFFF00"/>
          </w:tcPr>
          <w:p w:rsidR="00CC6886" w:rsidRPr="00835123" w:rsidRDefault="006808F3" w:rsidP="0083512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51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02" w:type="dxa"/>
            <w:shd w:val="clear" w:color="auto" w:fill="FFFF00"/>
          </w:tcPr>
          <w:p w:rsidR="003546E5" w:rsidRPr="00835123" w:rsidRDefault="00835123" w:rsidP="00835123">
            <w:pPr>
              <w:spacing w:before="6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3512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ОБЕД </w:t>
            </w:r>
          </w:p>
        </w:tc>
      </w:tr>
      <w:tr w:rsidR="00F84AE6" w:rsidTr="00835123">
        <w:trPr>
          <w:cantSplit/>
          <w:trHeight w:val="1178"/>
        </w:trPr>
        <w:tc>
          <w:tcPr>
            <w:tcW w:w="10354" w:type="dxa"/>
            <w:gridSpan w:val="4"/>
            <w:shd w:val="clear" w:color="auto" w:fill="C00000"/>
          </w:tcPr>
          <w:p w:rsidR="00F84AE6" w:rsidRPr="00835123" w:rsidRDefault="00F84AE6" w:rsidP="00835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00"/>
                <w:sz w:val="28"/>
                <w:szCs w:val="28"/>
              </w:rPr>
            </w:pPr>
            <w:r w:rsidRPr="00835123">
              <w:rPr>
                <w:rFonts w:ascii="Times New Roman" w:hAnsi="Times New Roman" w:cs="Times New Roman"/>
                <w:b/>
                <w:color w:val="FFFF00"/>
                <w:sz w:val="28"/>
                <w:szCs w:val="28"/>
              </w:rPr>
              <w:t>Тематические выступления по вопросам взаимодействия и обмена опытом в области технического регулирования, оценки соответствия и сертификации в следующих областях:</w:t>
            </w:r>
          </w:p>
        </w:tc>
      </w:tr>
      <w:tr w:rsidR="00757A86" w:rsidTr="00835123">
        <w:trPr>
          <w:cantSplit/>
          <w:trHeight w:val="479"/>
        </w:trPr>
        <w:tc>
          <w:tcPr>
            <w:tcW w:w="2126" w:type="dxa"/>
            <w:gridSpan w:val="2"/>
            <w:shd w:val="clear" w:color="auto" w:fill="EFFA8A"/>
          </w:tcPr>
          <w:p w:rsidR="001B5BC5" w:rsidRDefault="001B5BC5" w:rsidP="0083512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57A86" w:rsidRDefault="00757A86" w:rsidP="0083512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57A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14:00-15:00</w:t>
            </w:r>
          </w:p>
          <w:p w:rsidR="001B5BC5" w:rsidRPr="00757A86" w:rsidRDefault="001B5BC5" w:rsidP="0083512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shd w:val="clear" w:color="auto" w:fill="EFFA8A"/>
          </w:tcPr>
          <w:p w:rsidR="00757A86" w:rsidRDefault="00757A86" w:rsidP="0083512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57A86" w:rsidRDefault="00757A86" w:rsidP="0083512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802" w:type="dxa"/>
            <w:shd w:val="clear" w:color="auto" w:fill="EFFA8A"/>
          </w:tcPr>
          <w:p w:rsidR="001B5BC5" w:rsidRDefault="001B5BC5" w:rsidP="00835123">
            <w:pPr>
              <w:spacing w:after="0" w:line="240" w:lineRule="auto"/>
              <w:ind w:left="-391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757A86" w:rsidRPr="001B5BC5" w:rsidRDefault="00757A86" w:rsidP="00835123">
            <w:pPr>
              <w:spacing w:after="0" w:line="240" w:lineRule="auto"/>
              <w:ind w:left="-391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3546E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Сертификация</w:t>
            </w:r>
          </w:p>
        </w:tc>
      </w:tr>
      <w:tr w:rsidR="001E2FFA" w:rsidTr="00CC6886">
        <w:trPr>
          <w:cantSplit/>
          <w:trHeight w:val="412"/>
        </w:trPr>
        <w:tc>
          <w:tcPr>
            <w:tcW w:w="2126" w:type="dxa"/>
            <w:gridSpan w:val="2"/>
            <w:shd w:val="clear" w:color="auto" w:fill="auto"/>
          </w:tcPr>
          <w:p w:rsidR="001E2FFA" w:rsidRPr="00CC6886" w:rsidRDefault="00757A86" w:rsidP="0083512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14:0</w:t>
            </w:r>
            <w:r w:rsidR="00286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0-14: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E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1E2FFA" w:rsidRPr="000B46F7" w:rsidRDefault="001E2FFA" w:rsidP="0083512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B46F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02" w:type="dxa"/>
            <w:shd w:val="clear" w:color="auto" w:fill="auto"/>
          </w:tcPr>
          <w:p w:rsidR="009B382D" w:rsidRPr="000B46F7" w:rsidRDefault="009B382D" w:rsidP="00835123">
            <w:pPr>
              <w:spacing w:before="60"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B46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СюеТяньлун</w:t>
            </w:r>
            <w:proofErr w:type="spellEnd"/>
            <w:r w:rsidRPr="000B46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:rsidR="001E2FFA" w:rsidRPr="000B46F7" w:rsidRDefault="009B382D" w:rsidP="00835123">
            <w:pPr>
              <w:spacing w:before="6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46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Начальник Центра сертификации и качества провинции </w:t>
            </w:r>
            <w:proofErr w:type="spellStart"/>
            <w:r w:rsidRPr="000B46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Хейлунцзян</w:t>
            </w:r>
            <w:proofErr w:type="spellEnd"/>
          </w:p>
        </w:tc>
      </w:tr>
      <w:tr w:rsidR="006808F3" w:rsidTr="00CC6886">
        <w:trPr>
          <w:cantSplit/>
        </w:trPr>
        <w:tc>
          <w:tcPr>
            <w:tcW w:w="2126" w:type="dxa"/>
            <w:gridSpan w:val="2"/>
            <w:shd w:val="clear" w:color="auto" w:fill="auto"/>
          </w:tcPr>
          <w:p w:rsidR="006808F3" w:rsidRDefault="00286316" w:rsidP="0083512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</w:t>
            </w:r>
            <w:r w:rsidR="00757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757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680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6808F3" w:rsidRDefault="006808F3" w:rsidP="0083512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02" w:type="dxa"/>
            <w:shd w:val="clear" w:color="auto" w:fill="auto"/>
          </w:tcPr>
          <w:p w:rsidR="006808F3" w:rsidRPr="009B382D" w:rsidRDefault="009B382D" w:rsidP="003D77C9">
            <w:pPr>
              <w:spacing w:before="60"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38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Волкова Надежда Николаевна, директор НУЦ «Контроль и диагностика» </w:t>
            </w:r>
          </w:p>
        </w:tc>
      </w:tr>
      <w:tr w:rsidR="006808F3" w:rsidTr="00835123">
        <w:trPr>
          <w:cantSplit/>
        </w:trPr>
        <w:tc>
          <w:tcPr>
            <w:tcW w:w="2126" w:type="dxa"/>
            <w:gridSpan w:val="2"/>
            <w:shd w:val="clear" w:color="auto" w:fill="EFFA8A"/>
          </w:tcPr>
          <w:p w:rsidR="001B5BC5" w:rsidRDefault="001B5BC5" w:rsidP="0083512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6808F3" w:rsidRPr="00757A86" w:rsidRDefault="00757A86" w:rsidP="0083512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57A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15:00-16:00</w:t>
            </w:r>
          </w:p>
        </w:tc>
        <w:tc>
          <w:tcPr>
            <w:tcW w:w="426" w:type="dxa"/>
            <w:shd w:val="clear" w:color="auto" w:fill="EFFA8A"/>
          </w:tcPr>
          <w:p w:rsidR="006808F3" w:rsidRDefault="006808F3" w:rsidP="0083512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802" w:type="dxa"/>
            <w:shd w:val="clear" w:color="auto" w:fill="EFFA8A"/>
          </w:tcPr>
          <w:p w:rsidR="001B5BC5" w:rsidRDefault="001B5BC5" w:rsidP="00835123"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6808F3" w:rsidRDefault="00757A86" w:rsidP="00835123"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3546E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Нефтегазовая промышленность</w:t>
            </w:r>
          </w:p>
          <w:p w:rsidR="001B5BC5" w:rsidRPr="003546E5" w:rsidRDefault="001B5BC5" w:rsidP="00835123"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757A86" w:rsidTr="00CC6886">
        <w:trPr>
          <w:cantSplit/>
        </w:trPr>
        <w:tc>
          <w:tcPr>
            <w:tcW w:w="2126" w:type="dxa"/>
            <w:gridSpan w:val="2"/>
            <w:shd w:val="clear" w:color="auto" w:fill="auto"/>
          </w:tcPr>
          <w:p w:rsidR="00757A86" w:rsidRDefault="00757A86" w:rsidP="0083512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15:00-15:30</w:t>
            </w:r>
          </w:p>
        </w:tc>
        <w:tc>
          <w:tcPr>
            <w:tcW w:w="426" w:type="dxa"/>
            <w:shd w:val="clear" w:color="auto" w:fill="auto"/>
          </w:tcPr>
          <w:p w:rsidR="00757A86" w:rsidRDefault="00757A86" w:rsidP="0083512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02" w:type="dxa"/>
            <w:shd w:val="clear" w:color="auto" w:fill="auto"/>
          </w:tcPr>
          <w:p w:rsidR="00757A86" w:rsidRPr="003546E5" w:rsidRDefault="003546E5" w:rsidP="00835123">
            <w:pPr>
              <w:spacing w:before="60"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46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Алексей Михайлович </w:t>
            </w:r>
            <w:r w:rsidR="00757A86" w:rsidRPr="003546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Почечуев </w:t>
            </w:r>
          </w:p>
          <w:p w:rsidR="00757A86" w:rsidRPr="003D77C9" w:rsidRDefault="00757A86" w:rsidP="00835123">
            <w:pPr>
              <w:spacing w:before="6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46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начальника управления ПАО </w:t>
            </w:r>
            <w:r w:rsidR="00707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3546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Газпром</w:t>
            </w:r>
            <w:r w:rsidR="00707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1E2FFA" w:rsidTr="00CC6886">
        <w:trPr>
          <w:cantSplit/>
        </w:trPr>
        <w:tc>
          <w:tcPr>
            <w:tcW w:w="2126" w:type="dxa"/>
            <w:gridSpan w:val="2"/>
            <w:shd w:val="clear" w:color="auto" w:fill="auto"/>
          </w:tcPr>
          <w:p w:rsidR="001E2FFA" w:rsidRDefault="00757A86" w:rsidP="0083512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15:30-16:00</w:t>
            </w:r>
          </w:p>
        </w:tc>
        <w:tc>
          <w:tcPr>
            <w:tcW w:w="426" w:type="dxa"/>
            <w:shd w:val="clear" w:color="auto" w:fill="auto"/>
          </w:tcPr>
          <w:p w:rsidR="001E2FFA" w:rsidRDefault="00757A86" w:rsidP="0083512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02" w:type="dxa"/>
            <w:shd w:val="clear" w:color="auto" w:fill="auto"/>
          </w:tcPr>
          <w:p w:rsidR="001E2FFA" w:rsidRPr="00483E13" w:rsidRDefault="00CF584B" w:rsidP="00835123">
            <w:pPr>
              <w:spacing w:before="60"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83E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Чэн</w:t>
            </w:r>
            <w:proofErr w:type="spellEnd"/>
            <w:r w:rsidRPr="00483E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83E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Сяохун</w:t>
            </w:r>
            <w:proofErr w:type="spellEnd"/>
            <w:r w:rsidR="00DD1E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483E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Заместитель начальника отдела науки и управления Китайской корпорации нефти и газа</w:t>
            </w:r>
          </w:p>
        </w:tc>
      </w:tr>
      <w:tr w:rsidR="001E2FFA" w:rsidTr="00835123">
        <w:trPr>
          <w:cantSplit/>
          <w:trHeight w:val="1175"/>
        </w:trPr>
        <w:tc>
          <w:tcPr>
            <w:tcW w:w="2126" w:type="dxa"/>
            <w:gridSpan w:val="2"/>
            <w:shd w:val="clear" w:color="auto" w:fill="EFFA8A"/>
          </w:tcPr>
          <w:p w:rsidR="001B5BC5" w:rsidRDefault="001B5BC5" w:rsidP="0083512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E2FFA" w:rsidRDefault="00825C54" w:rsidP="0083512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A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</w:t>
            </w:r>
            <w:r w:rsidRPr="00757A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:00-1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</w:t>
            </w:r>
            <w:r w:rsidRPr="00757A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:00</w:t>
            </w:r>
          </w:p>
        </w:tc>
        <w:tc>
          <w:tcPr>
            <w:tcW w:w="426" w:type="dxa"/>
            <w:shd w:val="clear" w:color="auto" w:fill="EFFA8A"/>
          </w:tcPr>
          <w:p w:rsidR="001E2FFA" w:rsidRDefault="001E2FFA" w:rsidP="0083512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802" w:type="dxa"/>
            <w:shd w:val="clear" w:color="auto" w:fill="EFFA8A"/>
          </w:tcPr>
          <w:p w:rsidR="001B5BC5" w:rsidRDefault="001B5BC5" w:rsidP="00835123">
            <w:pPr>
              <w:tabs>
                <w:tab w:val="left" w:pos="4470"/>
              </w:tabs>
              <w:spacing w:before="60" w:after="12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1E2FFA" w:rsidRDefault="00825C54" w:rsidP="00835123">
            <w:pPr>
              <w:tabs>
                <w:tab w:val="left" w:pos="4470"/>
              </w:tabs>
              <w:spacing w:before="60" w:after="12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3546E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Железные дороги</w:t>
            </w:r>
          </w:p>
          <w:p w:rsidR="001B5BC5" w:rsidRPr="003546E5" w:rsidRDefault="001B5BC5" w:rsidP="00835123">
            <w:pPr>
              <w:tabs>
                <w:tab w:val="left" w:pos="4470"/>
              </w:tabs>
              <w:spacing w:before="60" w:after="12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825C54" w:rsidTr="00CC6886">
        <w:trPr>
          <w:cantSplit/>
          <w:trHeight w:val="434"/>
        </w:trPr>
        <w:tc>
          <w:tcPr>
            <w:tcW w:w="2126" w:type="dxa"/>
            <w:gridSpan w:val="2"/>
            <w:shd w:val="clear" w:color="auto" w:fill="auto"/>
          </w:tcPr>
          <w:p w:rsidR="00825C54" w:rsidRDefault="00825C54" w:rsidP="0083512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16:00-16:30</w:t>
            </w:r>
          </w:p>
        </w:tc>
        <w:tc>
          <w:tcPr>
            <w:tcW w:w="426" w:type="dxa"/>
            <w:shd w:val="clear" w:color="auto" w:fill="auto"/>
          </w:tcPr>
          <w:p w:rsidR="00825C54" w:rsidRDefault="00825C54" w:rsidP="0083512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02" w:type="dxa"/>
            <w:shd w:val="clear" w:color="auto" w:fill="auto"/>
          </w:tcPr>
          <w:p w:rsidR="00825C54" w:rsidRPr="003546E5" w:rsidRDefault="003546E5" w:rsidP="0083512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46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Александр Владимирович </w:t>
            </w:r>
            <w:proofErr w:type="spellStart"/>
            <w:r w:rsidR="00825C54" w:rsidRPr="003546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Зажигалкин</w:t>
            </w:r>
            <w:proofErr w:type="spellEnd"/>
          </w:p>
          <w:p w:rsidR="00825C54" w:rsidRPr="003546E5" w:rsidRDefault="00825C54" w:rsidP="00835123">
            <w:pPr>
              <w:spacing w:before="60"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46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Начальник Центра инновационного развития ПАО </w:t>
            </w:r>
            <w:r w:rsidR="00707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3546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РЖД</w:t>
            </w:r>
            <w:r w:rsidR="00707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825C54" w:rsidTr="00CC6886">
        <w:trPr>
          <w:cantSplit/>
          <w:trHeight w:val="475"/>
        </w:trPr>
        <w:tc>
          <w:tcPr>
            <w:tcW w:w="2126" w:type="dxa"/>
            <w:gridSpan w:val="2"/>
            <w:shd w:val="clear" w:color="auto" w:fill="auto"/>
          </w:tcPr>
          <w:p w:rsidR="00825C54" w:rsidRDefault="00825C54" w:rsidP="0083512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16:30-17:00</w:t>
            </w:r>
          </w:p>
        </w:tc>
        <w:tc>
          <w:tcPr>
            <w:tcW w:w="426" w:type="dxa"/>
            <w:shd w:val="clear" w:color="auto" w:fill="auto"/>
          </w:tcPr>
          <w:p w:rsidR="00825C54" w:rsidRDefault="00825C54" w:rsidP="0083512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02" w:type="dxa"/>
            <w:shd w:val="clear" w:color="auto" w:fill="auto"/>
          </w:tcPr>
          <w:p w:rsidR="00825C54" w:rsidRPr="00483E13" w:rsidRDefault="000B46F7" w:rsidP="00835123">
            <w:pPr>
              <w:spacing w:before="60"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83E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Хань</w:t>
            </w:r>
            <w:proofErr w:type="spellEnd"/>
            <w:r w:rsidRPr="00483E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Дань</w:t>
            </w:r>
            <w:r w:rsidR="00DD1E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Инженер Института стандар</w:t>
            </w:r>
            <w:r w:rsidRPr="00483E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тизации провинции </w:t>
            </w:r>
            <w:proofErr w:type="spellStart"/>
            <w:r w:rsidRPr="00483E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Хэйлунцзян</w:t>
            </w:r>
            <w:proofErr w:type="spellEnd"/>
          </w:p>
        </w:tc>
      </w:tr>
      <w:tr w:rsidR="00825C54" w:rsidRPr="006B6ADC" w:rsidTr="009B382D">
        <w:trPr>
          <w:cantSplit/>
          <w:trHeight w:val="47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25C54" w:rsidRDefault="00825C54" w:rsidP="004A43BE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A4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25C54" w:rsidRDefault="00825C54" w:rsidP="0083512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6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25C54" w:rsidRPr="003546E5" w:rsidRDefault="00825C54" w:rsidP="008351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3546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Подведение итогов</w:t>
            </w:r>
          </w:p>
        </w:tc>
      </w:tr>
    </w:tbl>
    <w:p w:rsidR="00803F5B" w:rsidRPr="00066057" w:rsidRDefault="00803F5B">
      <w:pPr>
        <w:rPr>
          <w:sz w:val="2"/>
        </w:rPr>
      </w:pPr>
    </w:p>
    <w:sectPr w:rsidR="00803F5B" w:rsidRPr="00066057" w:rsidSect="001B5BC5">
      <w:headerReference w:type="default" r:id="rId11"/>
      <w:pgSz w:w="11906" w:h="16838"/>
      <w:pgMar w:top="426" w:right="1134" w:bottom="244" w:left="1134" w:header="720" w:footer="720" w:gutter="0"/>
      <w:cols w:space="72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ADF" w:rsidRDefault="00D14ADF" w:rsidP="00701696">
      <w:pPr>
        <w:spacing w:after="0" w:line="240" w:lineRule="auto"/>
      </w:pPr>
      <w:r>
        <w:separator/>
      </w:r>
    </w:p>
  </w:endnote>
  <w:endnote w:type="continuationSeparator" w:id="0">
    <w:p w:rsidR="00D14ADF" w:rsidRDefault="00D14ADF" w:rsidP="00701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ADF" w:rsidRDefault="00D14ADF" w:rsidP="00701696">
      <w:pPr>
        <w:spacing w:after="0" w:line="240" w:lineRule="auto"/>
      </w:pPr>
      <w:r>
        <w:separator/>
      </w:r>
    </w:p>
  </w:footnote>
  <w:footnote w:type="continuationSeparator" w:id="0">
    <w:p w:rsidR="00D14ADF" w:rsidRDefault="00D14ADF" w:rsidP="00701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696" w:rsidRPr="00701696" w:rsidRDefault="002F693A" w:rsidP="00701696">
    <w:pPr>
      <w:pStyle w:val="a9"/>
      <w:spacing w:after="0"/>
      <w:jc w:val="center"/>
      <w:rPr>
        <w:rFonts w:ascii="Times New Roman" w:eastAsia="Arial Unicode MS" w:hAnsi="Times New Roman" w:cs="Times New Roman"/>
        <w:sz w:val="28"/>
        <w:szCs w:val="28"/>
      </w:rPr>
    </w:pPr>
    <w:r w:rsidRPr="00701696">
      <w:rPr>
        <w:rFonts w:ascii="Times New Roman" w:eastAsia="Arial Unicode MS" w:hAnsi="Times New Roman" w:cs="Times New Roman"/>
        <w:sz w:val="28"/>
        <w:szCs w:val="28"/>
      </w:rPr>
      <w:fldChar w:fldCharType="begin"/>
    </w:r>
    <w:r w:rsidR="00701696" w:rsidRPr="00701696">
      <w:rPr>
        <w:rFonts w:ascii="Times New Roman" w:eastAsia="Arial Unicode MS" w:hAnsi="Times New Roman" w:cs="Times New Roman"/>
        <w:sz w:val="28"/>
        <w:szCs w:val="28"/>
      </w:rPr>
      <w:instrText>PAGE   \* MERGEFORMAT</w:instrText>
    </w:r>
    <w:r w:rsidRPr="00701696">
      <w:rPr>
        <w:rFonts w:ascii="Times New Roman" w:eastAsia="Arial Unicode MS" w:hAnsi="Times New Roman" w:cs="Times New Roman"/>
        <w:sz w:val="28"/>
        <w:szCs w:val="28"/>
      </w:rPr>
      <w:fldChar w:fldCharType="separate"/>
    </w:r>
    <w:r w:rsidR="003A790F">
      <w:rPr>
        <w:rFonts w:ascii="Times New Roman" w:eastAsia="Arial Unicode MS" w:hAnsi="Times New Roman" w:cs="Times New Roman"/>
        <w:noProof/>
        <w:sz w:val="28"/>
        <w:szCs w:val="28"/>
      </w:rPr>
      <w:t>2</w:t>
    </w:r>
    <w:r w:rsidRPr="00701696">
      <w:rPr>
        <w:rFonts w:ascii="Times New Roman" w:eastAsia="Arial Unicode MS" w:hAnsi="Times New Roman" w:cs="Times New Roman"/>
        <w:sz w:val="28"/>
        <w:szCs w:val="28"/>
      </w:rPr>
      <w:fldChar w:fldCharType="end"/>
    </w:r>
  </w:p>
  <w:p w:rsidR="00701696" w:rsidRPr="00701696" w:rsidRDefault="00701696" w:rsidP="00701696">
    <w:pPr>
      <w:pStyle w:val="a9"/>
      <w:spacing w:after="0"/>
      <w:rPr>
        <w:rFonts w:ascii="Times New Roman" w:eastAsia="Arial Unicode MS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1780"/>
    <w:multiLevelType w:val="hybridMultilevel"/>
    <w:tmpl w:val="97202BA2"/>
    <w:lvl w:ilvl="0" w:tplc="27BEFDDC">
      <w:start w:val="11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70656"/>
    <w:multiLevelType w:val="hybridMultilevel"/>
    <w:tmpl w:val="67B4F10E"/>
    <w:lvl w:ilvl="0" w:tplc="05E8DF9E">
      <w:start w:val="8"/>
      <w:numFmt w:val="bullet"/>
      <w:lvlText w:val=""/>
      <w:lvlJc w:val="left"/>
      <w:pPr>
        <w:ind w:left="108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B1C"/>
    <w:rsid w:val="0000397D"/>
    <w:rsid w:val="000053B7"/>
    <w:rsid w:val="00006E3A"/>
    <w:rsid w:val="0000710B"/>
    <w:rsid w:val="0002152A"/>
    <w:rsid w:val="000216A8"/>
    <w:rsid w:val="00041E5E"/>
    <w:rsid w:val="00047A60"/>
    <w:rsid w:val="00066057"/>
    <w:rsid w:val="00080473"/>
    <w:rsid w:val="000A3F9D"/>
    <w:rsid w:val="000A7417"/>
    <w:rsid w:val="000B0230"/>
    <w:rsid w:val="000B46F7"/>
    <w:rsid w:val="000D3548"/>
    <w:rsid w:val="000E0420"/>
    <w:rsid w:val="001169FB"/>
    <w:rsid w:val="00147BB3"/>
    <w:rsid w:val="0018621B"/>
    <w:rsid w:val="001864A5"/>
    <w:rsid w:val="00196567"/>
    <w:rsid w:val="001B1328"/>
    <w:rsid w:val="001B5BC5"/>
    <w:rsid w:val="001E2FFA"/>
    <w:rsid w:val="001F66FD"/>
    <w:rsid w:val="00253D64"/>
    <w:rsid w:val="00286316"/>
    <w:rsid w:val="00292C34"/>
    <w:rsid w:val="002962F0"/>
    <w:rsid w:val="002A57AB"/>
    <w:rsid w:val="002B78BE"/>
    <w:rsid w:val="002F2B1C"/>
    <w:rsid w:val="002F4A11"/>
    <w:rsid w:val="002F4B22"/>
    <w:rsid w:val="002F693A"/>
    <w:rsid w:val="0030726F"/>
    <w:rsid w:val="00313116"/>
    <w:rsid w:val="00334C73"/>
    <w:rsid w:val="00350890"/>
    <w:rsid w:val="003546E5"/>
    <w:rsid w:val="00360FA4"/>
    <w:rsid w:val="00373A19"/>
    <w:rsid w:val="00381E4A"/>
    <w:rsid w:val="00390A1A"/>
    <w:rsid w:val="003A1F83"/>
    <w:rsid w:val="003A75DD"/>
    <w:rsid w:val="003A790F"/>
    <w:rsid w:val="003C0027"/>
    <w:rsid w:val="003D77C9"/>
    <w:rsid w:val="003F6684"/>
    <w:rsid w:val="003F7B40"/>
    <w:rsid w:val="00404A82"/>
    <w:rsid w:val="00421CC7"/>
    <w:rsid w:val="00422B2C"/>
    <w:rsid w:val="00423F9F"/>
    <w:rsid w:val="004251F0"/>
    <w:rsid w:val="00483E13"/>
    <w:rsid w:val="0049093D"/>
    <w:rsid w:val="0049752D"/>
    <w:rsid w:val="004A0B03"/>
    <w:rsid w:val="004A285D"/>
    <w:rsid w:val="004A43BE"/>
    <w:rsid w:val="004D12CD"/>
    <w:rsid w:val="004D1840"/>
    <w:rsid w:val="004D38EF"/>
    <w:rsid w:val="004D7A38"/>
    <w:rsid w:val="004E3EEE"/>
    <w:rsid w:val="004F48FB"/>
    <w:rsid w:val="00542035"/>
    <w:rsid w:val="00576840"/>
    <w:rsid w:val="005859AD"/>
    <w:rsid w:val="00586BBA"/>
    <w:rsid w:val="005B2338"/>
    <w:rsid w:val="005D4231"/>
    <w:rsid w:val="005E0406"/>
    <w:rsid w:val="005F5801"/>
    <w:rsid w:val="00633588"/>
    <w:rsid w:val="00661CF0"/>
    <w:rsid w:val="006808F3"/>
    <w:rsid w:val="00693D68"/>
    <w:rsid w:val="006A0072"/>
    <w:rsid w:val="006B2CE9"/>
    <w:rsid w:val="006B6ADC"/>
    <w:rsid w:val="006C4B4F"/>
    <w:rsid w:val="006D50F2"/>
    <w:rsid w:val="006D512C"/>
    <w:rsid w:val="006E1536"/>
    <w:rsid w:val="00701696"/>
    <w:rsid w:val="00703A96"/>
    <w:rsid w:val="00707878"/>
    <w:rsid w:val="00734315"/>
    <w:rsid w:val="00757A86"/>
    <w:rsid w:val="00765804"/>
    <w:rsid w:val="007863F9"/>
    <w:rsid w:val="00787645"/>
    <w:rsid w:val="007933CF"/>
    <w:rsid w:val="00795023"/>
    <w:rsid w:val="007976A9"/>
    <w:rsid w:val="007A2C8D"/>
    <w:rsid w:val="00803F5B"/>
    <w:rsid w:val="00825C54"/>
    <w:rsid w:val="008330B0"/>
    <w:rsid w:val="008339E0"/>
    <w:rsid w:val="00835123"/>
    <w:rsid w:val="0084033A"/>
    <w:rsid w:val="00843660"/>
    <w:rsid w:val="008602A0"/>
    <w:rsid w:val="00893259"/>
    <w:rsid w:val="008938C5"/>
    <w:rsid w:val="00896280"/>
    <w:rsid w:val="008A09ED"/>
    <w:rsid w:val="008C5948"/>
    <w:rsid w:val="008F2C7C"/>
    <w:rsid w:val="008F4720"/>
    <w:rsid w:val="008F722B"/>
    <w:rsid w:val="00917253"/>
    <w:rsid w:val="00942C99"/>
    <w:rsid w:val="00956FF1"/>
    <w:rsid w:val="00960452"/>
    <w:rsid w:val="00967089"/>
    <w:rsid w:val="0098595C"/>
    <w:rsid w:val="009B382D"/>
    <w:rsid w:val="009F6F0B"/>
    <w:rsid w:val="00A15EA7"/>
    <w:rsid w:val="00A24E5B"/>
    <w:rsid w:val="00A40E58"/>
    <w:rsid w:val="00A6292C"/>
    <w:rsid w:val="00A76AD4"/>
    <w:rsid w:val="00A94B08"/>
    <w:rsid w:val="00AB4199"/>
    <w:rsid w:val="00AB77D1"/>
    <w:rsid w:val="00AD5EC2"/>
    <w:rsid w:val="00AE202B"/>
    <w:rsid w:val="00AF3646"/>
    <w:rsid w:val="00B115D8"/>
    <w:rsid w:val="00B11624"/>
    <w:rsid w:val="00B20D85"/>
    <w:rsid w:val="00B65FB9"/>
    <w:rsid w:val="00B74100"/>
    <w:rsid w:val="00B87F67"/>
    <w:rsid w:val="00BA7373"/>
    <w:rsid w:val="00BC4764"/>
    <w:rsid w:val="00BD0B33"/>
    <w:rsid w:val="00BD7594"/>
    <w:rsid w:val="00BE027F"/>
    <w:rsid w:val="00BE3714"/>
    <w:rsid w:val="00BE6360"/>
    <w:rsid w:val="00C03007"/>
    <w:rsid w:val="00C34070"/>
    <w:rsid w:val="00C65CF6"/>
    <w:rsid w:val="00C7270B"/>
    <w:rsid w:val="00C84FD8"/>
    <w:rsid w:val="00C90397"/>
    <w:rsid w:val="00C9467C"/>
    <w:rsid w:val="00CC6886"/>
    <w:rsid w:val="00CC777C"/>
    <w:rsid w:val="00CE0ED3"/>
    <w:rsid w:val="00CF584B"/>
    <w:rsid w:val="00D03D1B"/>
    <w:rsid w:val="00D068BB"/>
    <w:rsid w:val="00D111DA"/>
    <w:rsid w:val="00D14ADF"/>
    <w:rsid w:val="00D152F2"/>
    <w:rsid w:val="00D65CED"/>
    <w:rsid w:val="00D71C38"/>
    <w:rsid w:val="00D852DB"/>
    <w:rsid w:val="00D953ED"/>
    <w:rsid w:val="00D96835"/>
    <w:rsid w:val="00DA09F4"/>
    <w:rsid w:val="00DB431F"/>
    <w:rsid w:val="00DC430A"/>
    <w:rsid w:val="00DD1E92"/>
    <w:rsid w:val="00DE2A5E"/>
    <w:rsid w:val="00DF4D2C"/>
    <w:rsid w:val="00E100D2"/>
    <w:rsid w:val="00E461B1"/>
    <w:rsid w:val="00E83D90"/>
    <w:rsid w:val="00EA58FC"/>
    <w:rsid w:val="00EC0244"/>
    <w:rsid w:val="00EE1CCA"/>
    <w:rsid w:val="00F1244B"/>
    <w:rsid w:val="00F1454A"/>
    <w:rsid w:val="00F278FB"/>
    <w:rsid w:val="00F33949"/>
    <w:rsid w:val="00F46566"/>
    <w:rsid w:val="00F6555D"/>
    <w:rsid w:val="00F65781"/>
    <w:rsid w:val="00F71530"/>
    <w:rsid w:val="00F84AE6"/>
    <w:rsid w:val="00F9000C"/>
    <w:rsid w:val="00F952C7"/>
    <w:rsid w:val="00F97E17"/>
    <w:rsid w:val="00FB2C54"/>
    <w:rsid w:val="00FB5F94"/>
    <w:rsid w:val="00FD1215"/>
    <w:rsid w:val="00FD3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AD4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B87F67"/>
  </w:style>
  <w:style w:type="character" w:customStyle="1" w:styleId="a3">
    <w:name w:val="Текст выноски Знак"/>
    <w:rsid w:val="00B87F67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B87F6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87F67"/>
    <w:pPr>
      <w:spacing w:after="120"/>
    </w:pPr>
  </w:style>
  <w:style w:type="paragraph" w:styleId="a6">
    <w:name w:val="List"/>
    <w:basedOn w:val="a5"/>
    <w:rsid w:val="00B87F67"/>
    <w:rPr>
      <w:rFonts w:cs="Mangal"/>
    </w:rPr>
  </w:style>
  <w:style w:type="paragraph" w:styleId="a7">
    <w:name w:val="caption"/>
    <w:basedOn w:val="a"/>
    <w:qFormat/>
    <w:rsid w:val="00B87F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rsid w:val="00B87F67"/>
    <w:pPr>
      <w:suppressLineNumbers/>
    </w:pPr>
    <w:rPr>
      <w:rFonts w:cs="Mangal"/>
    </w:rPr>
  </w:style>
  <w:style w:type="paragraph" w:customStyle="1" w:styleId="11">
    <w:name w:val="Текст выноски1"/>
    <w:basedOn w:val="a"/>
    <w:rsid w:val="00B87F67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12"/>
    <w:uiPriority w:val="99"/>
    <w:semiHidden/>
    <w:unhideWhenUsed/>
    <w:rsid w:val="006E1536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12">
    <w:name w:val="Текст выноски Знак1"/>
    <w:link w:val="a8"/>
    <w:uiPriority w:val="99"/>
    <w:semiHidden/>
    <w:rsid w:val="006E1536"/>
    <w:rPr>
      <w:rFonts w:ascii="Tahoma" w:eastAsia="SimSun" w:hAnsi="Tahoma" w:cs="Tahoma"/>
      <w:kern w:val="1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unhideWhenUsed/>
    <w:rsid w:val="0070169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01696"/>
    <w:rPr>
      <w:rFonts w:ascii="Calibri" w:eastAsia="SimSun" w:hAnsi="Calibri" w:cs="Calibri"/>
      <w:kern w:val="1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70169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701696"/>
    <w:rPr>
      <w:rFonts w:ascii="Calibri" w:eastAsia="SimSun" w:hAnsi="Calibri" w:cs="Calibri"/>
      <w:kern w:val="1"/>
      <w:sz w:val="22"/>
      <w:szCs w:val="22"/>
      <w:lang w:eastAsia="en-US"/>
    </w:rPr>
  </w:style>
  <w:style w:type="paragraph" w:customStyle="1" w:styleId="ParaAttribute0">
    <w:name w:val="ParaAttribute0"/>
    <w:rsid w:val="00DC430A"/>
    <w:pPr>
      <w:widowControl w:val="0"/>
      <w:wordWrap w:val="0"/>
    </w:pPr>
    <w:rPr>
      <w:rFonts w:eastAsia="Batan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AD4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B87F67"/>
  </w:style>
  <w:style w:type="character" w:customStyle="1" w:styleId="a3">
    <w:name w:val="Текст выноски Знак"/>
    <w:rsid w:val="00B87F67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B87F6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87F67"/>
    <w:pPr>
      <w:spacing w:after="120"/>
    </w:pPr>
  </w:style>
  <w:style w:type="paragraph" w:styleId="a6">
    <w:name w:val="List"/>
    <w:basedOn w:val="a5"/>
    <w:rsid w:val="00B87F67"/>
    <w:rPr>
      <w:rFonts w:cs="Mangal"/>
    </w:rPr>
  </w:style>
  <w:style w:type="paragraph" w:styleId="a7">
    <w:name w:val="caption"/>
    <w:basedOn w:val="a"/>
    <w:qFormat/>
    <w:rsid w:val="00B87F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rsid w:val="00B87F67"/>
    <w:pPr>
      <w:suppressLineNumbers/>
    </w:pPr>
    <w:rPr>
      <w:rFonts w:cs="Mangal"/>
    </w:rPr>
  </w:style>
  <w:style w:type="paragraph" w:customStyle="1" w:styleId="11">
    <w:name w:val="Текст выноски1"/>
    <w:basedOn w:val="a"/>
    <w:rsid w:val="00B87F67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12"/>
    <w:uiPriority w:val="99"/>
    <w:semiHidden/>
    <w:unhideWhenUsed/>
    <w:rsid w:val="006E1536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12">
    <w:name w:val="Текст выноски Знак1"/>
    <w:link w:val="a8"/>
    <w:uiPriority w:val="99"/>
    <w:semiHidden/>
    <w:rsid w:val="006E1536"/>
    <w:rPr>
      <w:rFonts w:ascii="Tahoma" w:eastAsia="SimSun" w:hAnsi="Tahoma" w:cs="Tahoma"/>
      <w:kern w:val="1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unhideWhenUsed/>
    <w:rsid w:val="0070169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01696"/>
    <w:rPr>
      <w:rFonts w:ascii="Calibri" w:eastAsia="SimSun" w:hAnsi="Calibri" w:cs="Calibri"/>
      <w:kern w:val="1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70169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701696"/>
    <w:rPr>
      <w:rFonts w:ascii="Calibri" w:eastAsia="SimSun" w:hAnsi="Calibri" w:cs="Calibri"/>
      <w:kern w:val="1"/>
      <w:sz w:val="22"/>
      <w:szCs w:val="22"/>
      <w:lang w:eastAsia="en-US"/>
    </w:rPr>
  </w:style>
  <w:style w:type="paragraph" w:customStyle="1" w:styleId="ParaAttribute0">
    <w:name w:val="ParaAttribute0"/>
    <w:rsid w:val="00DC430A"/>
    <w:pPr>
      <w:widowControl w:val="0"/>
      <w:wordWrap w:val="0"/>
    </w:pPr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8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F2B15-EA6F-4738-8777-BA5C13B61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Росстандарт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Телкова</dc:creator>
  <cp:lastModifiedBy>Наталья Прем</cp:lastModifiedBy>
  <cp:revision>2</cp:revision>
  <cp:lastPrinted>2017-02-09T13:30:00Z</cp:lastPrinted>
  <dcterms:created xsi:type="dcterms:W3CDTF">2017-05-05T11:28:00Z</dcterms:created>
  <dcterms:modified xsi:type="dcterms:W3CDTF">2017-05-05T11:28:00Z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Росстандарт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